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rPr>
          <w:rFonts w:ascii="Josefin Sans SemiBold" w:cs="Josefin Sans SemiBold" w:eastAsia="Josefin Sans SemiBold" w:hAnsi="Josefin Sans SemiBold"/>
          <w:color w:val="d43416"/>
          <w:sz w:val="36"/>
          <w:szCs w:val="36"/>
        </w:rPr>
      </w:pPr>
      <w:r w:rsidDel="00000000" w:rsidR="00000000" w:rsidRPr="00000000">
        <w:rPr>
          <w:rFonts w:ascii="Josefin Sans SemiBold" w:cs="Josefin Sans SemiBold" w:eastAsia="Josefin Sans SemiBold" w:hAnsi="Josefin Sans SemiBold"/>
          <w:color w:val="d43416"/>
          <w:sz w:val="36"/>
          <w:szCs w:val="36"/>
          <w:rtl w:val="0"/>
        </w:rPr>
        <w:t xml:space="preserve">Introducción a la Vida Contemplativa</w:t>
      </w:r>
      <w:r w:rsidDel="00000000" w:rsidR="00000000" w:rsidRPr="00000000">
        <w:rPr>
          <w:rtl w:val="0"/>
        </w:rPr>
      </w:r>
    </w:p>
    <w:p w:rsidR="00000000" w:rsidDel="00000000" w:rsidP="00000000" w:rsidRDefault="00000000" w:rsidRPr="00000000" w14:paraId="00000002">
      <w:pPr>
        <w:rPr>
          <w:rFonts w:ascii="Quicksand SemiBold" w:cs="Quicksand SemiBold" w:eastAsia="Quicksand SemiBold" w:hAnsi="Quicksand SemiBold"/>
          <w:color w:val="296352"/>
          <w:sz w:val="28"/>
          <w:szCs w:val="28"/>
        </w:rPr>
      </w:pPr>
      <w:r w:rsidDel="00000000" w:rsidR="00000000" w:rsidRPr="00000000">
        <w:rPr>
          <w:rFonts w:ascii="Quicksand SemiBold" w:cs="Quicksand SemiBold" w:eastAsia="Quicksand SemiBold" w:hAnsi="Quicksand SemiBold"/>
          <w:color w:val="296352"/>
          <w:sz w:val="28"/>
          <w:szCs w:val="28"/>
          <w:rtl w:val="0"/>
        </w:rPr>
        <w:t xml:space="preserve">Meditación de los 3 lugares: el cuerpo como camino de presencia y sabiduría</w:t>
      </w:r>
    </w:p>
    <w:p w:rsidR="00000000" w:rsidDel="00000000" w:rsidP="00000000" w:rsidRDefault="00000000" w:rsidRPr="00000000" w14:paraId="00000003">
      <w:pPr>
        <w:pBdr>
          <w:top w:color="d9d9e3" w:space="0" w:sz="0" w:val="none"/>
          <w:left w:color="d9d9e3" w:space="0" w:sz="0" w:val="none"/>
          <w:bottom w:color="d9d9e3" w:space="0" w:sz="0" w:val="none"/>
          <w:right w:color="d9d9e3" w:space="0" w:sz="0" w:val="none"/>
          <w:between w:color="d9d9e3" w:space="0" w:sz="0" w:val="none"/>
        </w:pBdr>
        <w:spacing w:after="300" w:line="420" w:lineRule="auto"/>
        <w:rPr>
          <w:rFonts w:ascii="Roboto" w:cs="Roboto" w:eastAsia="Roboto" w:hAnsi="Roboto"/>
          <w:sz w:val="21"/>
          <w:szCs w:val="21"/>
        </w:rPr>
      </w:pPr>
      <w:r w:rsidDel="00000000" w:rsidR="00000000" w:rsidRPr="00000000">
        <w:rPr>
          <w:rtl w:val="0"/>
        </w:rPr>
      </w:r>
    </w:p>
    <w:p w:rsidR="00000000" w:rsidDel="00000000" w:rsidP="00000000" w:rsidRDefault="00000000" w:rsidRPr="00000000" w14:paraId="00000004">
      <w:pPr>
        <w:pBdr>
          <w:top w:color="d9d9e3" w:space="0" w:sz="0" w:val="none"/>
          <w:left w:color="d9d9e3" w:space="0" w:sz="0" w:val="none"/>
          <w:bottom w:color="d9d9e3" w:space="0" w:sz="0" w:val="none"/>
          <w:right w:color="d9d9e3" w:space="0" w:sz="0" w:val="none"/>
          <w:between w:color="d9d9e3" w:space="0" w:sz="0" w:val="none"/>
        </w:pBdr>
        <w:spacing w:after="300" w:before="300" w:line="420" w:lineRule="auto"/>
        <w:jc w:val="both"/>
        <w:rPr>
          <w:rFonts w:ascii="Montserrat Medium" w:cs="Montserrat Medium" w:eastAsia="Montserrat Medium" w:hAnsi="Montserrat Medium"/>
          <w:sz w:val="21"/>
          <w:szCs w:val="21"/>
        </w:rPr>
      </w:pPr>
      <w:r w:rsidDel="00000000" w:rsidR="00000000" w:rsidRPr="00000000">
        <w:rPr>
          <w:rFonts w:ascii="Montserrat Medium" w:cs="Montserrat Medium" w:eastAsia="Montserrat Medium" w:hAnsi="Montserrat Medium"/>
          <w:sz w:val="21"/>
          <w:szCs w:val="21"/>
          <w:rtl w:val="0"/>
        </w:rPr>
        <w:t xml:space="preserve">En la búsqueda de la sabiduría ancestral para aplicar en nuestra vida cotidiana, exploramos la meditación de los 3 lugares, una práctica que nos conecta con dimensiones fundamentales y sutiles de nuestra vida. En esta clase, descubrimos que </w:t>
      </w:r>
      <w:r w:rsidDel="00000000" w:rsidR="00000000" w:rsidRPr="00000000">
        <w:rPr>
          <w:rFonts w:ascii="Montserrat" w:cs="Montserrat" w:eastAsia="Montserrat" w:hAnsi="Montserrat"/>
          <w:b w:val="1"/>
          <w:sz w:val="21"/>
          <w:szCs w:val="21"/>
          <w:rtl w:val="0"/>
        </w:rPr>
        <w:t xml:space="preserve">el silencio primordial es mucho más que la ausencia de ruido; es una dimensión sutil y poderosa que impregna toda la existencia</w:t>
      </w:r>
      <w:r w:rsidDel="00000000" w:rsidR="00000000" w:rsidRPr="00000000">
        <w:rPr>
          <w:rFonts w:ascii="Montserrat Medium" w:cs="Montserrat Medium" w:eastAsia="Montserrat Medium" w:hAnsi="Montserrat Medium"/>
          <w:sz w:val="21"/>
          <w:szCs w:val="21"/>
          <w:rtl w:val="0"/>
        </w:rPr>
        <w:t xml:space="preserve">.</w:t>
      </w:r>
    </w:p>
    <w:p w:rsidR="00000000" w:rsidDel="00000000" w:rsidP="00000000" w:rsidRDefault="00000000" w:rsidRPr="00000000" w14:paraId="00000005">
      <w:pPr>
        <w:pBdr>
          <w:top w:color="d9d9e3" w:space="0" w:sz="0" w:val="none"/>
          <w:left w:color="d9d9e3" w:space="0" w:sz="0" w:val="none"/>
          <w:bottom w:color="d9d9e3" w:space="0" w:sz="0" w:val="none"/>
          <w:right w:color="d9d9e3" w:space="0" w:sz="0" w:val="none"/>
          <w:between w:color="d9d9e3" w:space="0" w:sz="0" w:val="none"/>
        </w:pBdr>
        <w:spacing w:after="300" w:before="300" w:line="420" w:lineRule="auto"/>
        <w:jc w:val="both"/>
        <w:rPr>
          <w:rFonts w:ascii="Montserrat" w:cs="Montserrat" w:eastAsia="Montserrat" w:hAnsi="Montserrat"/>
          <w:b w:val="1"/>
          <w:sz w:val="21"/>
          <w:szCs w:val="21"/>
        </w:rPr>
      </w:pPr>
      <w:r w:rsidDel="00000000" w:rsidR="00000000" w:rsidRPr="00000000">
        <w:rPr>
          <w:rFonts w:ascii="Montserrat Medium" w:cs="Montserrat Medium" w:eastAsia="Montserrat Medium" w:hAnsi="Montserrat Medium"/>
          <w:sz w:val="21"/>
          <w:szCs w:val="21"/>
          <w:rtl w:val="0"/>
        </w:rPr>
        <w:t xml:space="preserve">La vida contemplativa se revela como la vía para acceder a esta dimensión, permitiéndonos</w:t>
      </w:r>
      <w:r w:rsidDel="00000000" w:rsidR="00000000" w:rsidRPr="00000000">
        <w:rPr>
          <w:rFonts w:ascii="Montserrat" w:cs="Montserrat" w:eastAsia="Montserrat" w:hAnsi="Montserrat"/>
          <w:b w:val="1"/>
          <w:sz w:val="21"/>
          <w:szCs w:val="21"/>
          <w:rtl w:val="0"/>
        </w:rPr>
        <w:t xml:space="preserve"> integrar el silencio en nuestro movimiento y manifestación en el mundo</w:t>
      </w:r>
      <w:r w:rsidDel="00000000" w:rsidR="00000000" w:rsidRPr="00000000">
        <w:rPr>
          <w:rFonts w:ascii="Montserrat Medium" w:cs="Montserrat Medium" w:eastAsia="Montserrat Medium" w:hAnsi="Montserrat Medium"/>
          <w:sz w:val="21"/>
          <w:szCs w:val="21"/>
          <w:rtl w:val="0"/>
        </w:rPr>
        <w:t xml:space="preserve">. </w:t>
      </w:r>
      <w:r w:rsidDel="00000000" w:rsidR="00000000" w:rsidRPr="00000000">
        <w:rPr>
          <w:rFonts w:ascii="Montserrat" w:cs="Montserrat" w:eastAsia="Montserrat" w:hAnsi="Montserrat"/>
          <w:b w:val="1"/>
          <w:sz w:val="21"/>
          <w:szCs w:val="21"/>
          <w:rtl w:val="0"/>
        </w:rPr>
        <w:t xml:space="preserve">El cuerpo se convierte en nuestro maestro de presencia, manteniéndonos arraigados en el momento presente.</w:t>
      </w:r>
    </w:p>
    <w:p w:rsidR="00000000" w:rsidDel="00000000" w:rsidP="00000000" w:rsidRDefault="00000000" w:rsidRPr="00000000" w14:paraId="00000006">
      <w:pPr>
        <w:pBdr>
          <w:top w:color="d9d9e3" w:space="0" w:sz="0" w:val="none"/>
          <w:left w:color="d9d9e3" w:space="0" w:sz="0" w:val="none"/>
          <w:bottom w:color="d9d9e3" w:space="0" w:sz="0" w:val="none"/>
          <w:right w:color="d9d9e3" w:space="0" w:sz="0" w:val="none"/>
          <w:between w:color="d9d9e3" w:space="0" w:sz="0" w:val="none"/>
        </w:pBdr>
        <w:spacing w:after="300" w:before="300" w:line="420" w:lineRule="auto"/>
        <w:jc w:val="both"/>
        <w:rPr>
          <w:rFonts w:ascii="Montserrat Medium" w:cs="Montserrat Medium" w:eastAsia="Montserrat Medium" w:hAnsi="Montserrat Medium"/>
          <w:sz w:val="21"/>
          <w:szCs w:val="21"/>
        </w:rPr>
      </w:pPr>
      <w:r w:rsidDel="00000000" w:rsidR="00000000" w:rsidRPr="00000000">
        <w:rPr>
          <w:rFonts w:ascii="Montserrat Medium" w:cs="Montserrat Medium" w:eastAsia="Montserrat Medium" w:hAnsi="Montserrat Medium"/>
          <w:sz w:val="21"/>
          <w:szCs w:val="21"/>
          <w:rtl w:val="0"/>
        </w:rPr>
        <w:t xml:space="preserve">La meditación de los 3 lugares nos guía en este viaje interior. </w:t>
      </w:r>
    </w:p>
    <w:p w:rsidR="00000000" w:rsidDel="00000000" w:rsidP="00000000" w:rsidRDefault="00000000" w:rsidRPr="00000000" w14:paraId="00000007">
      <w:pPr>
        <w:pBdr>
          <w:top w:color="d9d9e3" w:space="0" w:sz="0" w:val="none"/>
          <w:left w:color="d9d9e3" w:space="0" w:sz="0" w:val="none"/>
          <w:bottom w:color="d9d9e3" w:space="0" w:sz="0" w:val="none"/>
          <w:right w:color="d9d9e3" w:space="0" w:sz="0" w:val="none"/>
          <w:between w:color="d9d9e3" w:space="0" w:sz="0" w:val="none"/>
        </w:pBdr>
        <w:spacing w:after="300" w:before="300" w:line="420" w:lineRule="auto"/>
        <w:jc w:val="both"/>
        <w:rPr>
          <w:rFonts w:ascii="Montserrat Medium" w:cs="Montserrat Medium" w:eastAsia="Montserrat Medium" w:hAnsi="Montserrat Medium"/>
          <w:color w:val="d43416"/>
          <w:sz w:val="24"/>
          <w:szCs w:val="24"/>
        </w:rPr>
      </w:pPr>
      <w:r w:rsidDel="00000000" w:rsidR="00000000" w:rsidRPr="00000000">
        <w:rPr>
          <w:rFonts w:ascii="Montserrat Medium" w:cs="Montserrat Medium" w:eastAsia="Montserrat Medium" w:hAnsi="Montserrat Medium"/>
          <w:color w:val="d43416"/>
          <w:sz w:val="24"/>
          <w:szCs w:val="24"/>
          <w:rtl w:val="0"/>
        </w:rPr>
        <w:t xml:space="preserve">✺ Tierra </w:t>
      </w:r>
    </w:p>
    <w:p w:rsidR="00000000" w:rsidDel="00000000" w:rsidP="00000000" w:rsidRDefault="00000000" w:rsidRPr="00000000" w14:paraId="00000008">
      <w:pPr>
        <w:pBdr>
          <w:top w:color="d9d9e3" w:space="0" w:sz="0" w:val="none"/>
          <w:left w:color="d9d9e3" w:space="0" w:sz="0" w:val="none"/>
          <w:bottom w:color="d9d9e3" w:space="0" w:sz="0" w:val="none"/>
          <w:right w:color="d9d9e3" w:space="0" w:sz="0" w:val="none"/>
          <w:between w:color="d9d9e3" w:space="0" w:sz="0" w:val="none"/>
        </w:pBdr>
        <w:spacing w:after="300" w:before="300" w:line="420" w:lineRule="auto"/>
        <w:jc w:val="both"/>
        <w:rPr>
          <w:rFonts w:ascii="Montserrat Medium" w:cs="Montserrat Medium" w:eastAsia="Montserrat Medium" w:hAnsi="Montserrat Medium"/>
          <w:sz w:val="21"/>
          <w:szCs w:val="21"/>
        </w:rPr>
      </w:pPr>
      <w:r w:rsidDel="00000000" w:rsidR="00000000" w:rsidRPr="00000000">
        <w:rPr>
          <w:rFonts w:ascii="Montserrat Medium" w:cs="Montserrat Medium" w:eastAsia="Montserrat Medium" w:hAnsi="Montserrat Medium"/>
          <w:sz w:val="21"/>
          <w:szCs w:val="21"/>
          <w:rtl w:val="0"/>
        </w:rPr>
        <w:t xml:space="preserve">Comenzamos con la "Base" (el suelo), reconociendo su riqueza y poder silencioso. La tierra es una fuente de riqueza y vitalidad constante, pero su característica más distintiva es su silencio. Esta poderosa energía que fluye desde el nacimiento hasta la muerte no se rige por la mente o las palabras; opera con su propio ritmo y lenguaje, sin ningún control racional. La desconexión de la tierra nos hace sentir perdidos en la vida, sin un rumbo claro. Para profundizar en esta conexión, puedes utilizar la respiración como ayuda, intensificando la sensación de asentamiento y vaciándote de contenido. Cierra los ojos, exhala y conecta con tu base.</w:t>
      </w:r>
    </w:p>
    <w:p w:rsidR="00000000" w:rsidDel="00000000" w:rsidP="00000000" w:rsidRDefault="00000000" w:rsidRPr="00000000" w14:paraId="00000009">
      <w:pPr>
        <w:pBdr>
          <w:top w:color="d9d9e3" w:space="0" w:sz="0" w:val="none"/>
          <w:left w:color="d9d9e3" w:space="0" w:sz="0" w:val="none"/>
          <w:bottom w:color="d9d9e3" w:space="0" w:sz="0" w:val="none"/>
          <w:right w:color="d9d9e3" w:space="0" w:sz="0" w:val="none"/>
          <w:between w:color="d9d9e3" w:space="0" w:sz="0" w:val="none"/>
        </w:pBdr>
        <w:spacing w:after="300" w:before="300" w:line="420" w:lineRule="auto"/>
        <w:jc w:val="both"/>
        <w:rPr>
          <w:rFonts w:ascii="Montserrat Medium" w:cs="Montserrat Medium" w:eastAsia="Montserrat Medium" w:hAnsi="Montserrat Medium"/>
          <w:sz w:val="21"/>
          <w:szCs w:val="21"/>
        </w:rPr>
      </w:pPr>
      <w:r w:rsidDel="00000000" w:rsidR="00000000" w:rsidRPr="00000000">
        <w:rPr>
          <w:rtl w:val="0"/>
        </w:rPr>
      </w:r>
    </w:p>
    <w:p w:rsidR="00000000" w:rsidDel="00000000" w:rsidP="00000000" w:rsidRDefault="00000000" w:rsidRPr="00000000" w14:paraId="0000000A">
      <w:pPr>
        <w:pBdr>
          <w:top w:color="d9d9e3" w:space="0" w:sz="0" w:val="none"/>
          <w:left w:color="d9d9e3" w:space="0" w:sz="0" w:val="none"/>
          <w:bottom w:color="d9d9e3" w:space="0" w:sz="0" w:val="none"/>
          <w:right w:color="d9d9e3" w:space="0" w:sz="0" w:val="none"/>
          <w:between w:color="d9d9e3" w:space="0" w:sz="0" w:val="none"/>
        </w:pBdr>
        <w:spacing w:after="300" w:before="300" w:line="420" w:lineRule="auto"/>
        <w:jc w:val="both"/>
        <w:rPr>
          <w:rFonts w:ascii="Montserrat Medium" w:cs="Montserrat Medium" w:eastAsia="Montserrat Medium" w:hAnsi="Montserrat Medium"/>
          <w:sz w:val="21"/>
          <w:szCs w:val="21"/>
        </w:rPr>
      </w:pPr>
      <w:r w:rsidDel="00000000" w:rsidR="00000000" w:rsidRPr="00000000">
        <w:rPr>
          <w:rtl w:val="0"/>
        </w:rPr>
      </w:r>
    </w:p>
    <w:p w:rsidR="00000000" w:rsidDel="00000000" w:rsidP="00000000" w:rsidRDefault="00000000" w:rsidRPr="00000000" w14:paraId="0000000B">
      <w:pPr>
        <w:pBdr>
          <w:top w:color="d9d9e3" w:space="0" w:sz="0" w:val="none"/>
          <w:left w:color="d9d9e3" w:space="0" w:sz="0" w:val="none"/>
          <w:bottom w:color="d9d9e3" w:space="0" w:sz="0" w:val="none"/>
          <w:right w:color="d9d9e3" w:space="0" w:sz="0" w:val="none"/>
          <w:between w:color="d9d9e3" w:space="0" w:sz="0" w:val="none"/>
        </w:pBdr>
        <w:spacing w:after="300" w:before="300" w:line="420" w:lineRule="auto"/>
        <w:jc w:val="both"/>
        <w:rPr>
          <w:rFonts w:ascii="Montserrat Medium" w:cs="Montserrat Medium" w:eastAsia="Montserrat Medium" w:hAnsi="Montserrat Medium"/>
          <w:sz w:val="21"/>
          <w:szCs w:val="21"/>
        </w:rPr>
      </w:pPr>
      <w:r w:rsidDel="00000000" w:rsidR="00000000" w:rsidRPr="00000000">
        <w:rPr>
          <w:rFonts w:ascii="Montserrat Medium" w:cs="Montserrat Medium" w:eastAsia="Montserrat Medium" w:hAnsi="Montserrat Medium"/>
          <w:color w:val="d43416"/>
          <w:sz w:val="24"/>
          <w:szCs w:val="24"/>
          <w:rtl w:val="0"/>
        </w:rPr>
        <w:t xml:space="preserve">✺ Cielo</w:t>
      </w:r>
      <w:r w:rsidDel="00000000" w:rsidR="00000000" w:rsidRPr="00000000">
        <w:rPr>
          <w:rtl w:val="0"/>
        </w:rPr>
      </w:r>
    </w:p>
    <w:p w:rsidR="00000000" w:rsidDel="00000000" w:rsidP="00000000" w:rsidRDefault="00000000" w:rsidRPr="00000000" w14:paraId="0000000C">
      <w:pPr>
        <w:pBdr>
          <w:top w:color="d9d9e3" w:space="0" w:sz="0" w:val="none"/>
          <w:left w:color="d9d9e3" w:space="0" w:sz="0" w:val="none"/>
          <w:bottom w:color="d9d9e3" w:space="0" w:sz="0" w:val="none"/>
          <w:right w:color="d9d9e3" w:space="0" w:sz="0" w:val="none"/>
          <w:between w:color="d9d9e3" w:space="0" w:sz="0" w:val="none"/>
        </w:pBdr>
        <w:spacing w:after="300" w:before="300" w:line="420" w:lineRule="auto"/>
        <w:jc w:val="both"/>
        <w:rPr>
          <w:rFonts w:ascii="Montserrat Medium" w:cs="Montserrat Medium" w:eastAsia="Montserrat Medium" w:hAnsi="Montserrat Medium"/>
          <w:sz w:val="21"/>
          <w:szCs w:val="21"/>
        </w:rPr>
      </w:pPr>
      <w:r w:rsidDel="00000000" w:rsidR="00000000" w:rsidRPr="00000000">
        <w:rPr>
          <w:rFonts w:ascii="Montserrat Medium" w:cs="Montserrat Medium" w:eastAsia="Montserrat Medium" w:hAnsi="Montserrat Medium"/>
          <w:sz w:val="21"/>
          <w:szCs w:val="21"/>
          <w:rtl w:val="0"/>
        </w:rPr>
        <w:t xml:space="preserve">Luego, exploramos la "Verticalidad" (el espacio). Realízate como un ser vertical alineando externa e internamente tu cuerpo, siguiendo el ímpetu natural de ir hacia arriba. Como seres verticales, nuestro eje interno atraviesa la columna vertebral y apunta al cielo infinito. Comenzamos conectando con la base del cuerpo en la tierra y exhalando para sentir seguridad y firmeza. A medida que inhalamos, notamos cómo nuestra columna se eleva naturalmente, creando un eje desde el cuerpo.</w:t>
      </w:r>
    </w:p>
    <w:p w:rsidR="00000000" w:rsidDel="00000000" w:rsidP="00000000" w:rsidRDefault="00000000" w:rsidRPr="00000000" w14:paraId="0000000D">
      <w:pPr>
        <w:pBdr>
          <w:top w:color="d9d9e3" w:space="0" w:sz="0" w:val="none"/>
          <w:left w:color="d9d9e3" w:space="0" w:sz="0" w:val="none"/>
          <w:bottom w:color="d9d9e3" w:space="0" w:sz="0" w:val="none"/>
          <w:right w:color="d9d9e3" w:space="0" w:sz="0" w:val="none"/>
          <w:between w:color="d9d9e3" w:space="0" w:sz="0" w:val="none"/>
        </w:pBdr>
        <w:spacing w:after="300" w:before="300" w:line="420" w:lineRule="auto"/>
        <w:jc w:val="both"/>
        <w:rPr>
          <w:rFonts w:ascii="Montserrat Medium" w:cs="Montserrat Medium" w:eastAsia="Montserrat Medium" w:hAnsi="Montserrat Medium"/>
          <w:sz w:val="21"/>
          <w:szCs w:val="21"/>
        </w:rPr>
      </w:pPr>
      <w:r w:rsidDel="00000000" w:rsidR="00000000" w:rsidRPr="00000000">
        <w:rPr>
          <w:rFonts w:ascii="Montserrat Medium" w:cs="Montserrat Medium" w:eastAsia="Montserrat Medium" w:hAnsi="Montserrat Medium"/>
          <w:sz w:val="21"/>
          <w:szCs w:val="21"/>
          <w:rtl w:val="0"/>
        </w:rPr>
        <w:t xml:space="preserve">Esta práctica nos ancla en el momento presente y nos proporciona un terreno sólido que supera la distracción y la agitación. Conectamos directamente con la experiencia de nuestro cuerpo y combinamos la verticalidad para obtener claridad. Esta combinación de base y claridad nos muestra que solo podemos tener claridad estando plenamente presentes en nuestro cuerpo y en el momento actual.</w:t>
      </w:r>
    </w:p>
    <w:p w:rsidR="00000000" w:rsidDel="00000000" w:rsidP="00000000" w:rsidRDefault="00000000" w:rsidRPr="00000000" w14:paraId="0000000E">
      <w:pPr>
        <w:pBdr>
          <w:top w:color="d9d9e3" w:space="0" w:sz="0" w:val="none"/>
          <w:left w:color="d9d9e3" w:space="0" w:sz="0" w:val="none"/>
          <w:bottom w:color="d9d9e3" w:space="0" w:sz="0" w:val="none"/>
          <w:right w:color="d9d9e3" w:space="0" w:sz="0" w:val="none"/>
          <w:between w:color="d9d9e3" w:space="0" w:sz="0" w:val="none"/>
        </w:pBdr>
        <w:spacing w:after="300" w:before="300" w:line="420" w:lineRule="auto"/>
        <w:jc w:val="both"/>
        <w:rPr>
          <w:rFonts w:ascii="Montserrat Medium" w:cs="Montserrat Medium" w:eastAsia="Montserrat Medium" w:hAnsi="Montserrat Medium"/>
          <w:sz w:val="21"/>
          <w:szCs w:val="21"/>
        </w:rPr>
      </w:pPr>
      <w:r w:rsidDel="00000000" w:rsidR="00000000" w:rsidRPr="00000000">
        <w:rPr>
          <w:rFonts w:ascii="Montserrat Medium" w:cs="Montserrat Medium" w:eastAsia="Montserrat Medium" w:hAnsi="Montserrat Medium"/>
          <w:color w:val="d43416"/>
          <w:sz w:val="24"/>
          <w:szCs w:val="24"/>
          <w:rtl w:val="0"/>
        </w:rPr>
        <w:t xml:space="preserve">✺ Corazón </w:t>
      </w:r>
      <w:r w:rsidDel="00000000" w:rsidR="00000000" w:rsidRPr="00000000">
        <w:rPr>
          <w:rtl w:val="0"/>
        </w:rPr>
      </w:r>
    </w:p>
    <w:p w:rsidR="00000000" w:rsidDel="00000000" w:rsidP="00000000" w:rsidRDefault="00000000" w:rsidRPr="00000000" w14:paraId="0000000F">
      <w:pPr>
        <w:pBdr>
          <w:top w:color="d9d9e3" w:space="0" w:sz="0" w:val="none"/>
          <w:left w:color="d9d9e3" w:space="0" w:sz="0" w:val="none"/>
          <w:bottom w:color="d9d9e3" w:space="0" w:sz="0" w:val="none"/>
          <w:right w:color="d9d9e3" w:space="0" w:sz="0" w:val="none"/>
          <w:between w:color="d9d9e3" w:space="0" w:sz="0" w:val="none"/>
        </w:pBdr>
        <w:spacing w:after="300" w:before="300" w:line="420" w:lineRule="auto"/>
        <w:jc w:val="both"/>
        <w:rPr>
          <w:rFonts w:ascii="Montserrat Medium" w:cs="Montserrat Medium" w:eastAsia="Montserrat Medium" w:hAnsi="Montserrat Medium"/>
          <w:sz w:val="21"/>
          <w:szCs w:val="21"/>
        </w:rPr>
      </w:pPr>
      <w:r w:rsidDel="00000000" w:rsidR="00000000" w:rsidRPr="00000000">
        <w:rPr>
          <w:rFonts w:ascii="Montserrat Medium" w:cs="Montserrat Medium" w:eastAsia="Montserrat Medium" w:hAnsi="Montserrat Medium"/>
          <w:sz w:val="21"/>
          <w:szCs w:val="21"/>
          <w:rtl w:val="0"/>
        </w:rPr>
        <w:t xml:space="preserve">Finalmente, llegamos al tercer lugar: "el brillo de los ojos" (el corazón). Aquí, integramos el corazón, el puente entre el cielo y la tierra, donde se encuentran tesoros infinitos y el poder creador. Al abrir ligeramente el pecho, permitimos que el corazón se expanda gracias a la base y la verticalidad previamente establecidas. Esto nos brinda alivio, consuelo y paz.</w:t>
      </w:r>
    </w:p>
    <w:p w:rsidR="00000000" w:rsidDel="00000000" w:rsidP="00000000" w:rsidRDefault="00000000" w:rsidRPr="00000000" w14:paraId="00000010">
      <w:pPr>
        <w:pBdr>
          <w:top w:color="d9d9e3" w:space="0" w:sz="0" w:val="none"/>
          <w:left w:color="d9d9e3" w:space="0" w:sz="0" w:val="none"/>
          <w:bottom w:color="d9d9e3" w:space="0" w:sz="0" w:val="none"/>
          <w:right w:color="d9d9e3" w:space="0" w:sz="0" w:val="none"/>
          <w:between w:color="d9d9e3" w:space="0" w:sz="0" w:val="none"/>
        </w:pBdr>
        <w:spacing w:before="300" w:line="420" w:lineRule="auto"/>
        <w:jc w:val="both"/>
        <w:rPr>
          <w:rFonts w:ascii="Montserrat Medium" w:cs="Montserrat Medium" w:eastAsia="Montserrat Medium" w:hAnsi="Montserrat Medium"/>
          <w:sz w:val="21"/>
          <w:szCs w:val="21"/>
        </w:rPr>
      </w:pPr>
      <w:r w:rsidDel="00000000" w:rsidR="00000000" w:rsidRPr="00000000">
        <w:rPr>
          <w:rFonts w:ascii="Montserrat Medium" w:cs="Montserrat Medium" w:eastAsia="Montserrat Medium" w:hAnsi="Montserrat Medium"/>
          <w:sz w:val="21"/>
          <w:szCs w:val="21"/>
          <w:rtl w:val="0"/>
        </w:rPr>
        <w:t xml:space="preserve">Nuestros ojos se abren al mundo, pero están conectados a esta organización interna. Reflejan la cualidad de nuestra presencia, que está completamente asentada en el momento presente. </w:t>
      </w:r>
    </w:p>
    <w:p w:rsidR="00000000" w:rsidDel="00000000" w:rsidP="00000000" w:rsidRDefault="00000000" w:rsidRPr="00000000" w14:paraId="00000011">
      <w:pPr>
        <w:pBdr>
          <w:top w:color="d9d9e3" w:space="0" w:sz="0" w:val="none"/>
          <w:left w:color="d9d9e3" w:space="0" w:sz="0" w:val="none"/>
          <w:bottom w:color="d9d9e3" w:space="0" w:sz="0" w:val="none"/>
          <w:right w:color="d9d9e3" w:space="0" w:sz="0" w:val="none"/>
          <w:between w:color="d9d9e3" w:space="0" w:sz="0" w:val="none"/>
        </w:pBdr>
        <w:spacing w:before="300" w:line="420" w:lineRule="auto"/>
        <w:jc w:val="both"/>
        <w:rPr>
          <w:rFonts w:ascii="Montserrat Medium" w:cs="Montserrat Medium" w:eastAsia="Montserrat Medium" w:hAnsi="Montserrat Medium"/>
          <w:sz w:val="21"/>
          <w:szCs w:val="21"/>
        </w:rPr>
      </w:pPr>
      <w:r w:rsidDel="00000000" w:rsidR="00000000" w:rsidRPr="00000000">
        <w:rPr>
          <w:rFonts w:ascii="Montserrat Medium" w:cs="Montserrat Medium" w:eastAsia="Montserrat Medium" w:hAnsi="Montserrat Medium"/>
          <w:sz w:val="21"/>
          <w:szCs w:val="21"/>
          <w:rtl w:val="0"/>
        </w:rPr>
        <w:t xml:space="preserve">Así, la meditación de los 3 lugares nos enseña a integrar la tierra, el cielo y el corazón en nuestra práctica, enriqueciendo nuestras vidas cotidianas con sabiduría ancestral y una profunda conexión con la existencia.</w:t>
      </w:r>
    </w:p>
    <w:p w:rsidR="00000000" w:rsidDel="00000000" w:rsidP="00000000" w:rsidRDefault="00000000" w:rsidRPr="00000000" w14:paraId="00000012">
      <w:pPr>
        <w:spacing w:line="420" w:lineRule="auto"/>
        <w:rPr>
          <w:rFonts w:ascii="Roboto" w:cs="Roboto" w:eastAsia="Roboto" w:hAnsi="Roboto"/>
          <w:sz w:val="21"/>
          <w:szCs w:val="21"/>
        </w:rPr>
      </w:pPr>
      <w:r w:rsidDel="00000000" w:rsidR="00000000" w:rsidRPr="00000000">
        <w:rPr>
          <w:rtl w:val="0"/>
        </w:rPr>
      </w:r>
    </w:p>
    <w:p w:rsidR="00000000" w:rsidDel="00000000" w:rsidP="00000000" w:rsidRDefault="00000000" w:rsidRPr="00000000" w14:paraId="00000013">
      <w:pPr>
        <w:pBdr>
          <w:top w:color="000000" w:space="7" w:sz="0" w:val="none"/>
          <w:left w:color="000000" w:space="0" w:sz="0" w:val="none"/>
          <w:bottom w:color="000000" w:space="0" w:sz="0" w:val="none"/>
          <w:right w:color="000000" w:space="0" w:sz="0" w:val="none"/>
        </w:pBdr>
        <w:shd w:fill="ffffff" w:val="clear"/>
        <w:ind w:left="0" w:firstLine="0"/>
        <w:jc w:val="both"/>
        <w:rPr>
          <w:rFonts w:ascii="Montserrat ExtraLight" w:cs="Montserrat ExtraLight" w:eastAsia="Montserrat ExtraLight" w:hAnsi="Montserrat ExtraLight"/>
          <w:sz w:val="24"/>
          <w:szCs w:val="24"/>
        </w:rPr>
      </w:pPr>
      <w:r w:rsidDel="00000000" w:rsidR="00000000" w:rsidRPr="00000000">
        <w:rPr>
          <w:rFonts w:ascii="Montserrat Light" w:cs="Montserrat Light" w:eastAsia="Montserrat Light" w:hAnsi="Montserrat Light"/>
          <w:sz w:val="24"/>
          <w:szCs w:val="24"/>
          <w:rtl w:val="0"/>
        </w:rPr>
        <w:t xml:space="preserve"> </w:t>
      </w:r>
      <w:r w:rsidDel="00000000" w:rsidR="00000000" w:rsidRPr="00000000">
        <w:rPr>
          <w:rFonts w:ascii="Montserrat ExtraLight" w:cs="Montserrat ExtraLight" w:eastAsia="Montserrat ExtraLight" w:hAnsi="Montserrat ExtraLight"/>
          <w:sz w:val="24"/>
          <w:szCs w:val="24"/>
          <w:rtl w:val="0"/>
        </w:rPr>
        <w:t xml:space="preserve"> </w:t>
      </w:r>
    </w:p>
    <w:p w:rsidR="00000000" w:rsidDel="00000000" w:rsidP="00000000" w:rsidRDefault="00000000" w:rsidRPr="00000000" w14:paraId="00000014">
      <w:pPr>
        <w:pBdr>
          <w:top w:color="000000" w:space="7" w:sz="0" w:val="none"/>
          <w:left w:color="000000" w:space="0" w:sz="0" w:val="none"/>
          <w:bottom w:color="000000" w:space="0" w:sz="0" w:val="none"/>
          <w:right w:color="000000" w:space="0" w:sz="0" w:val="none"/>
        </w:pBdr>
        <w:shd w:fill="ffffff" w:val="clear"/>
        <w:ind w:left="0" w:firstLine="0"/>
        <w:jc w:val="both"/>
        <w:rPr>
          <w:rFonts w:ascii="Montserrat ExtraLight" w:cs="Montserrat ExtraLight" w:eastAsia="Montserrat ExtraLight" w:hAnsi="Montserrat ExtraLight"/>
          <w:sz w:val="24"/>
          <w:szCs w:val="24"/>
        </w:rPr>
      </w:pPr>
      <w:r w:rsidDel="00000000" w:rsidR="00000000" w:rsidRPr="00000000">
        <w:rPr>
          <w:rtl w:val="0"/>
        </w:rPr>
      </w:r>
    </w:p>
    <w:p w:rsidR="00000000" w:rsidDel="00000000" w:rsidP="00000000" w:rsidRDefault="00000000" w:rsidRPr="00000000" w14:paraId="00000015">
      <w:pPr>
        <w:pBdr>
          <w:top w:color="000000" w:space="7" w:sz="0" w:val="none"/>
          <w:left w:color="000000" w:space="0" w:sz="0" w:val="none"/>
          <w:bottom w:color="000000" w:space="0" w:sz="0" w:val="none"/>
          <w:right w:color="000000" w:space="0" w:sz="0" w:val="none"/>
        </w:pBdr>
        <w:shd w:fill="ffffff" w:val="clear"/>
        <w:ind w:left="0" w:firstLine="0"/>
        <w:jc w:val="both"/>
        <w:rPr>
          <w:rFonts w:ascii="Montserrat ExtraLight" w:cs="Montserrat ExtraLight" w:eastAsia="Montserrat ExtraLight" w:hAnsi="Montserrat ExtraLight"/>
          <w:sz w:val="24"/>
          <w:szCs w:val="24"/>
        </w:rPr>
      </w:pPr>
      <w:r w:rsidDel="00000000" w:rsidR="00000000" w:rsidRPr="00000000">
        <w:rPr>
          <w:rtl w:val="0"/>
        </w:rPr>
      </w:r>
    </w:p>
    <w:p w:rsidR="00000000" w:rsidDel="00000000" w:rsidP="00000000" w:rsidRDefault="00000000" w:rsidRPr="00000000" w14:paraId="00000016">
      <w:pPr>
        <w:pBdr>
          <w:top w:color="000000" w:space="7" w:sz="0" w:val="none"/>
          <w:left w:color="000000" w:space="0" w:sz="0" w:val="none"/>
          <w:bottom w:color="000000" w:space="0" w:sz="0" w:val="none"/>
          <w:right w:color="000000" w:space="0" w:sz="0" w:val="none"/>
        </w:pBdr>
        <w:shd w:fill="ffffff" w:val="clear"/>
        <w:ind w:left="0" w:firstLine="0"/>
        <w:jc w:val="both"/>
        <w:rPr>
          <w:rFonts w:ascii="Montserrat ExtraLight" w:cs="Montserrat ExtraLight" w:eastAsia="Montserrat ExtraLight" w:hAnsi="Montserrat ExtraLight"/>
          <w:sz w:val="24"/>
          <w:szCs w:val="24"/>
        </w:rPr>
      </w:pPr>
      <w:r w:rsidDel="00000000" w:rsidR="00000000" w:rsidRPr="00000000">
        <w:rPr>
          <w:rtl w:val="0"/>
        </w:rPr>
      </w:r>
    </w:p>
    <w:p w:rsidR="00000000" w:rsidDel="00000000" w:rsidP="00000000" w:rsidRDefault="00000000" w:rsidRPr="00000000" w14:paraId="00000017">
      <w:pPr>
        <w:pBdr>
          <w:top w:color="000000" w:space="7" w:sz="0" w:val="none"/>
          <w:left w:color="000000" w:space="0" w:sz="0" w:val="none"/>
          <w:bottom w:color="000000" w:space="0" w:sz="0" w:val="none"/>
          <w:right w:color="000000" w:space="0" w:sz="0" w:val="none"/>
        </w:pBdr>
        <w:shd w:fill="ffffff" w:val="clear"/>
        <w:ind w:left="0" w:firstLine="0"/>
        <w:jc w:val="both"/>
        <w:rPr>
          <w:rFonts w:ascii="Montserrat ExtraLight" w:cs="Montserrat ExtraLight" w:eastAsia="Montserrat ExtraLight" w:hAnsi="Montserrat ExtraLight"/>
          <w:sz w:val="24"/>
          <w:szCs w:val="24"/>
        </w:rPr>
      </w:pPr>
      <w:r w:rsidDel="00000000" w:rsidR="00000000" w:rsidRPr="00000000">
        <w:rPr>
          <w:rtl w:val="0"/>
        </w:rPr>
      </w:r>
    </w:p>
    <w:p w:rsidR="00000000" w:rsidDel="00000000" w:rsidP="00000000" w:rsidRDefault="00000000" w:rsidRPr="00000000" w14:paraId="00000018">
      <w:pPr>
        <w:pBdr>
          <w:top w:color="000000" w:space="7" w:sz="0" w:val="none"/>
          <w:left w:color="000000" w:space="0" w:sz="0" w:val="none"/>
          <w:bottom w:color="000000" w:space="0" w:sz="0" w:val="none"/>
          <w:right w:color="000000" w:space="0" w:sz="0" w:val="none"/>
        </w:pBdr>
        <w:shd w:fill="ffffff" w:val="clear"/>
        <w:ind w:left="0" w:firstLine="0"/>
        <w:jc w:val="both"/>
        <w:rPr>
          <w:rFonts w:ascii="Montserrat ExtraLight" w:cs="Montserrat ExtraLight" w:eastAsia="Montserrat ExtraLight" w:hAnsi="Montserrat ExtraLight"/>
          <w:sz w:val="24"/>
          <w:szCs w:val="24"/>
        </w:rPr>
      </w:pPr>
      <w:r w:rsidDel="00000000" w:rsidR="00000000" w:rsidRPr="00000000">
        <w:rPr>
          <w:rtl w:val="0"/>
        </w:rPr>
      </w:r>
    </w:p>
    <w:p w:rsidR="00000000" w:rsidDel="00000000" w:rsidP="00000000" w:rsidRDefault="00000000" w:rsidRPr="00000000" w14:paraId="00000019">
      <w:pPr>
        <w:pBdr>
          <w:top w:color="000000" w:space="7" w:sz="0" w:val="none"/>
          <w:left w:color="000000" w:space="0" w:sz="0" w:val="none"/>
          <w:bottom w:color="000000" w:space="0" w:sz="0" w:val="none"/>
          <w:right w:color="000000" w:space="0" w:sz="0" w:val="none"/>
        </w:pBdr>
        <w:shd w:fill="ffffff" w:val="clear"/>
        <w:ind w:left="0" w:firstLine="0"/>
        <w:jc w:val="both"/>
        <w:rPr>
          <w:rFonts w:ascii="Montserrat ExtraLight" w:cs="Montserrat ExtraLight" w:eastAsia="Montserrat ExtraLight" w:hAnsi="Montserrat ExtraLight"/>
          <w:sz w:val="24"/>
          <w:szCs w:val="24"/>
        </w:rPr>
      </w:pPr>
      <w:r w:rsidDel="00000000" w:rsidR="00000000" w:rsidRPr="00000000">
        <w:rPr>
          <w:rtl w:val="0"/>
        </w:rPr>
      </w:r>
    </w:p>
    <w:p w:rsidR="00000000" w:rsidDel="00000000" w:rsidP="00000000" w:rsidRDefault="00000000" w:rsidRPr="00000000" w14:paraId="0000001A">
      <w:pPr>
        <w:pBdr>
          <w:top w:color="000000" w:space="7" w:sz="0" w:val="none"/>
          <w:left w:color="000000" w:space="0" w:sz="0" w:val="none"/>
          <w:bottom w:color="000000" w:space="0" w:sz="0" w:val="none"/>
          <w:right w:color="000000" w:space="0" w:sz="0" w:val="none"/>
        </w:pBdr>
        <w:shd w:fill="ffffff" w:val="clear"/>
        <w:ind w:left="0" w:firstLine="0"/>
        <w:jc w:val="both"/>
        <w:rPr>
          <w:rFonts w:ascii="Montserrat ExtraLight" w:cs="Montserrat ExtraLight" w:eastAsia="Montserrat ExtraLight" w:hAnsi="Montserrat ExtraLight"/>
          <w:sz w:val="24"/>
          <w:szCs w:val="24"/>
        </w:rPr>
      </w:pPr>
      <w:r w:rsidDel="00000000" w:rsidR="00000000" w:rsidRPr="00000000">
        <w:rPr>
          <w:rtl w:val="0"/>
        </w:rPr>
      </w:r>
    </w:p>
    <w:p w:rsidR="00000000" w:rsidDel="00000000" w:rsidP="00000000" w:rsidRDefault="00000000" w:rsidRPr="00000000" w14:paraId="0000001B">
      <w:pPr>
        <w:pBdr>
          <w:top w:color="000000" w:space="7" w:sz="0" w:val="none"/>
          <w:left w:color="000000" w:space="0" w:sz="0" w:val="none"/>
          <w:bottom w:color="000000" w:space="0" w:sz="0" w:val="none"/>
          <w:right w:color="000000" w:space="0" w:sz="0" w:val="none"/>
        </w:pBdr>
        <w:shd w:fill="ffffff" w:val="clear"/>
        <w:ind w:left="0" w:firstLine="0"/>
        <w:jc w:val="both"/>
        <w:rPr>
          <w:rFonts w:ascii="Montserrat ExtraLight" w:cs="Montserrat ExtraLight" w:eastAsia="Montserrat ExtraLight" w:hAnsi="Montserrat ExtraLight"/>
          <w:sz w:val="24"/>
          <w:szCs w:val="24"/>
        </w:rPr>
      </w:pPr>
      <w:r w:rsidDel="00000000" w:rsidR="00000000" w:rsidRPr="00000000">
        <w:rPr>
          <w:rtl w:val="0"/>
        </w:rPr>
      </w:r>
    </w:p>
    <w:p w:rsidR="00000000" w:rsidDel="00000000" w:rsidP="00000000" w:rsidRDefault="00000000" w:rsidRPr="00000000" w14:paraId="0000001C">
      <w:pPr>
        <w:pBdr>
          <w:top w:color="000000" w:space="7" w:sz="0" w:val="none"/>
          <w:left w:color="000000" w:space="0" w:sz="0" w:val="none"/>
          <w:bottom w:color="000000" w:space="0" w:sz="0" w:val="none"/>
          <w:right w:color="000000" w:space="0" w:sz="0" w:val="none"/>
        </w:pBdr>
        <w:shd w:fill="ffffff" w:val="clear"/>
        <w:ind w:left="0" w:firstLine="0"/>
        <w:jc w:val="both"/>
        <w:rPr>
          <w:rFonts w:ascii="Montserrat ExtraLight" w:cs="Montserrat ExtraLight" w:eastAsia="Montserrat ExtraLight" w:hAnsi="Montserrat ExtraLight"/>
          <w:sz w:val="24"/>
          <w:szCs w:val="24"/>
        </w:rPr>
      </w:pPr>
      <w:r w:rsidDel="00000000" w:rsidR="00000000" w:rsidRPr="00000000">
        <w:rPr>
          <w:rtl w:val="0"/>
        </w:rPr>
      </w:r>
    </w:p>
    <w:p w:rsidR="00000000" w:rsidDel="00000000" w:rsidP="00000000" w:rsidRDefault="00000000" w:rsidRPr="00000000" w14:paraId="0000001D">
      <w:pPr>
        <w:pBdr>
          <w:top w:color="000000" w:space="7" w:sz="0" w:val="none"/>
          <w:left w:color="000000" w:space="0" w:sz="0" w:val="none"/>
          <w:bottom w:color="000000" w:space="0" w:sz="0" w:val="none"/>
          <w:right w:color="000000" w:space="0" w:sz="0" w:val="none"/>
        </w:pBdr>
        <w:shd w:fill="ffffff" w:val="clear"/>
        <w:ind w:left="0" w:firstLine="0"/>
        <w:jc w:val="both"/>
        <w:rPr>
          <w:rFonts w:ascii="Montserrat ExtraLight" w:cs="Montserrat ExtraLight" w:eastAsia="Montserrat ExtraLight" w:hAnsi="Montserrat ExtraLight"/>
          <w:sz w:val="24"/>
          <w:szCs w:val="24"/>
        </w:rPr>
      </w:pPr>
      <w:r w:rsidDel="00000000" w:rsidR="00000000" w:rsidRPr="00000000">
        <w:rPr>
          <w:rtl w:val="0"/>
        </w:rPr>
      </w:r>
    </w:p>
    <w:p w:rsidR="00000000" w:rsidDel="00000000" w:rsidP="00000000" w:rsidRDefault="00000000" w:rsidRPr="00000000" w14:paraId="0000001E">
      <w:pPr>
        <w:pBdr>
          <w:top w:color="000000" w:space="7" w:sz="0" w:val="none"/>
          <w:left w:color="000000" w:space="0" w:sz="0" w:val="none"/>
          <w:bottom w:color="000000" w:space="0" w:sz="0" w:val="none"/>
          <w:right w:color="000000" w:space="0" w:sz="0" w:val="none"/>
        </w:pBdr>
        <w:shd w:fill="ffffff" w:val="clear"/>
        <w:ind w:left="0" w:firstLine="0"/>
        <w:jc w:val="both"/>
        <w:rPr>
          <w:rFonts w:ascii="Montserrat ExtraLight" w:cs="Montserrat ExtraLight" w:eastAsia="Montserrat ExtraLight" w:hAnsi="Montserrat ExtraLight"/>
          <w:sz w:val="24"/>
          <w:szCs w:val="24"/>
        </w:rPr>
      </w:pPr>
      <w:r w:rsidDel="00000000" w:rsidR="00000000" w:rsidRPr="00000000">
        <w:rPr>
          <w:rtl w:val="0"/>
        </w:rPr>
      </w:r>
    </w:p>
    <w:p w:rsidR="00000000" w:rsidDel="00000000" w:rsidP="00000000" w:rsidRDefault="00000000" w:rsidRPr="00000000" w14:paraId="0000001F">
      <w:pPr>
        <w:pBdr>
          <w:top w:color="000000" w:space="7" w:sz="0" w:val="none"/>
          <w:left w:color="000000" w:space="0" w:sz="0" w:val="none"/>
          <w:bottom w:color="000000" w:space="0" w:sz="0" w:val="none"/>
          <w:right w:color="000000" w:space="0" w:sz="0" w:val="none"/>
        </w:pBdr>
        <w:shd w:fill="ffffff" w:val="clear"/>
        <w:ind w:left="0" w:firstLine="0"/>
        <w:jc w:val="both"/>
        <w:rPr>
          <w:rFonts w:ascii="Montserrat ExtraLight" w:cs="Montserrat ExtraLight" w:eastAsia="Montserrat ExtraLight" w:hAnsi="Montserrat ExtraLight"/>
          <w:sz w:val="24"/>
          <w:szCs w:val="24"/>
        </w:rPr>
      </w:pPr>
      <w:r w:rsidDel="00000000" w:rsidR="00000000" w:rsidRPr="00000000">
        <w:rPr>
          <w:rtl w:val="0"/>
        </w:rPr>
      </w:r>
    </w:p>
    <w:p w:rsidR="00000000" w:rsidDel="00000000" w:rsidP="00000000" w:rsidRDefault="00000000" w:rsidRPr="00000000" w14:paraId="00000020">
      <w:pPr>
        <w:pBdr>
          <w:top w:color="000000" w:space="7" w:sz="0" w:val="none"/>
          <w:left w:color="000000" w:space="0" w:sz="0" w:val="none"/>
          <w:bottom w:color="000000" w:space="0" w:sz="0" w:val="none"/>
          <w:right w:color="000000" w:space="0" w:sz="0" w:val="none"/>
        </w:pBdr>
        <w:shd w:fill="ffffff" w:val="clear"/>
        <w:ind w:left="0" w:firstLine="0"/>
        <w:jc w:val="both"/>
        <w:rPr>
          <w:rFonts w:ascii="Montserrat ExtraLight" w:cs="Montserrat ExtraLight" w:eastAsia="Montserrat ExtraLight" w:hAnsi="Montserrat ExtraLight"/>
          <w:sz w:val="24"/>
          <w:szCs w:val="24"/>
        </w:rPr>
      </w:pPr>
      <w:r w:rsidDel="00000000" w:rsidR="00000000" w:rsidRPr="00000000">
        <w:rPr>
          <w:rtl w:val="0"/>
        </w:rPr>
      </w:r>
    </w:p>
    <w:p w:rsidR="00000000" w:rsidDel="00000000" w:rsidP="00000000" w:rsidRDefault="00000000" w:rsidRPr="00000000" w14:paraId="00000021">
      <w:pPr>
        <w:pBdr>
          <w:top w:color="000000" w:space="7" w:sz="0" w:val="none"/>
          <w:left w:color="000000" w:space="0" w:sz="0" w:val="none"/>
          <w:bottom w:color="000000" w:space="0" w:sz="0" w:val="none"/>
          <w:right w:color="000000" w:space="0" w:sz="0" w:val="none"/>
        </w:pBdr>
        <w:shd w:fill="ffffff" w:val="clear"/>
        <w:ind w:left="0" w:firstLine="0"/>
        <w:jc w:val="both"/>
        <w:rPr>
          <w:rFonts w:ascii="Montserrat ExtraLight" w:cs="Montserrat ExtraLight" w:eastAsia="Montserrat ExtraLight" w:hAnsi="Montserrat ExtraLight"/>
          <w:sz w:val="24"/>
          <w:szCs w:val="24"/>
        </w:rPr>
      </w:pPr>
      <w:r w:rsidDel="00000000" w:rsidR="00000000" w:rsidRPr="00000000">
        <w:rPr>
          <w:rtl w:val="0"/>
        </w:rPr>
      </w:r>
    </w:p>
    <w:p w:rsidR="00000000" w:rsidDel="00000000" w:rsidP="00000000" w:rsidRDefault="00000000" w:rsidRPr="00000000" w14:paraId="00000022">
      <w:pPr>
        <w:pBdr>
          <w:top w:color="000000" w:space="7" w:sz="0" w:val="none"/>
          <w:left w:color="000000" w:space="0" w:sz="0" w:val="none"/>
          <w:bottom w:color="000000" w:space="0" w:sz="0" w:val="none"/>
          <w:right w:color="000000" w:space="0" w:sz="0" w:val="none"/>
        </w:pBdr>
        <w:shd w:fill="ffffff" w:val="clear"/>
        <w:ind w:left="0" w:firstLine="0"/>
        <w:jc w:val="both"/>
        <w:rPr>
          <w:rFonts w:ascii="Montserrat ExtraLight" w:cs="Montserrat ExtraLight" w:eastAsia="Montserrat ExtraLight" w:hAnsi="Montserrat ExtraLight"/>
          <w:sz w:val="24"/>
          <w:szCs w:val="24"/>
        </w:rPr>
      </w:pPr>
      <w:r w:rsidDel="00000000" w:rsidR="00000000" w:rsidRPr="00000000">
        <w:rPr>
          <w:rtl w:val="0"/>
        </w:rPr>
      </w:r>
    </w:p>
    <w:p w:rsidR="00000000" w:rsidDel="00000000" w:rsidP="00000000" w:rsidRDefault="00000000" w:rsidRPr="00000000" w14:paraId="00000023">
      <w:pPr>
        <w:pBdr>
          <w:top w:color="000000" w:space="7" w:sz="0" w:val="none"/>
          <w:left w:color="000000" w:space="0" w:sz="0" w:val="none"/>
          <w:bottom w:color="000000" w:space="0" w:sz="0" w:val="none"/>
          <w:right w:color="000000" w:space="0" w:sz="0" w:val="none"/>
        </w:pBdr>
        <w:shd w:fill="ffffff" w:val="clear"/>
        <w:ind w:left="0" w:firstLine="0"/>
        <w:jc w:val="both"/>
        <w:rPr>
          <w:rFonts w:ascii="Montserrat ExtraLight" w:cs="Montserrat ExtraLight" w:eastAsia="Montserrat ExtraLight" w:hAnsi="Montserrat ExtraLight"/>
          <w:sz w:val="24"/>
          <w:szCs w:val="24"/>
        </w:rPr>
      </w:pPr>
      <w:r w:rsidDel="00000000" w:rsidR="00000000" w:rsidRPr="00000000">
        <w:rPr>
          <w:rtl w:val="0"/>
        </w:rPr>
      </w:r>
    </w:p>
    <w:p w:rsidR="00000000" w:rsidDel="00000000" w:rsidP="00000000" w:rsidRDefault="00000000" w:rsidRPr="00000000" w14:paraId="00000024">
      <w:pPr>
        <w:pBdr>
          <w:top w:color="000000" w:space="7" w:sz="0" w:val="none"/>
          <w:left w:color="000000" w:space="0" w:sz="0" w:val="none"/>
          <w:bottom w:color="000000" w:space="0" w:sz="0" w:val="none"/>
          <w:right w:color="000000" w:space="0" w:sz="0" w:val="none"/>
        </w:pBdr>
        <w:shd w:fill="ffffff" w:val="clear"/>
        <w:ind w:left="0" w:firstLine="0"/>
        <w:jc w:val="both"/>
        <w:rPr>
          <w:rFonts w:ascii="Montserrat ExtraLight" w:cs="Montserrat ExtraLight" w:eastAsia="Montserrat ExtraLight" w:hAnsi="Montserrat ExtraLight"/>
          <w:sz w:val="24"/>
          <w:szCs w:val="24"/>
        </w:rPr>
      </w:pPr>
      <w:r w:rsidDel="00000000" w:rsidR="00000000" w:rsidRPr="00000000">
        <w:rPr>
          <w:rtl w:val="0"/>
        </w:rPr>
      </w:r>
    </w:p>
    <w:p w:rsidR="00000000" w:rsidDel="00000000" w:rsidP="00000000" w:rsidRDefault="00000000" w:rsidRPr="00000000" w14:paraId="00000025">
      <w:pPr>
        <w:pBdr>
          <w:top w:color="000000" w:space="7" w:sz="0" w:val="none"/>
          <w:left w:color="000000" w:space="0" w:sz="0" w:val="none"/>
          <w:bottom w:color="000000" w:space="0" w:sz="0" w:val="none"/>
          <w:right w:color="000000" w:space="0" w:sz="0" w:val="none"/>
        </w:pBdr>
        <w:shd w:fill="ffffff" w:val="clear"/>
        <w:ind w:left="0" w:firstLine="0"/>
        <w:jc w:val="both"/>
        <w:rPr>
          <w:rFonts w:ascii="Montserrat ExtraLight" w:cs="Montserrat ExtraLight" w:eastAsia="Montserrat ExtraLight" w:hAnsi="Montserrat ExtraLight"/>
          <w:sz w:val="24"/>
          <w:szCs w:val="24"/>
        </w:rPr>
      </w:pPr>
      <w:r w:rsidDel="00000000" w:rsidR="00000000" w:rsidRPr="00000000">
        <w:rPr>
          <w:rtl w:val="0"/>
        </w:rPr>
      </w:r>
    </w:p>
    <w:p w:rsidR="00000000" w:rsidDel="00000000" w:rsidP="00000000" w:rsidRDefault="00000000" w:rsidRPr="00000000" w14:paraId="00000026">
      <w:pPr>
        <w:pBdr>
          <w:top w:color="000000" w:space="7" w:sz="0" w:val="none"/>
          <w:left w:color="000000" w:space="0" w:sz="0" w:val="none"/>
          <w:bottom w:color="000000" w:space="0" w:sz="0" w:val="none"/>
          <w:right w:color="000000" w:space="0" w:sz="0" w:val="none"/>
        </w:pBdr>
        <w:shd w:fill="ffffff" w:val="clear"/>
        <w:ind w:left="0" w:firstLine="0"/>
        <w:jc w:val="both"/>
        <w:rPr>
          <w:rFonts w:ascii="Montserrat ExtraLight" w:cs="Montserrat ExtraLight" w:eastAsia="Montserrat ExtraLight" w:hAnsi="Montserrat ExtraLight"/>
          <w:sz w:val="24"/>
          <w:szCs w:val="24"/>
        </w:rPr>
      </w:pPr>
      <w:r w:rsidDel="00000000" w:rsidR="00000000" w:rsidRPr="00000000">
        <w:rPr>
          <w:rtl w:val="0"/>
        </w:rPr>
      </w:r>
    </w:p>
    <w:p w:rsidR="00000000" w:rsidDel="00000000" w:rsidP="00000000" w:rsidRDefault="00000000" w:rsidRPr="00000000" w14:paraId="00000027">
      <w:pPr>
        <w:pBdr>
          <w:top w:color="000000" w:space="7" w:sz="0" w:val="none"/>
          <w:left w:color="000000" w:space="0" w:sz="0" w:val="none"/>
          <w:bottom w:color="000000" w:space="0" w:sz="0" w:val="none"/>
          <w:right w:color="000000" w:space="0" w:sz="0" w:val="none"/>
        </w:pBdr>
        <w:shd w:fill="ffffff" w:val="clear"/>
        <w:ind w:left="0" w:firstLine="0"/>
        <w:jc w:val="both"/>
        <w:rPr>
          <w:rFonts w:ascii="Montserrat ExtraLight" w:cs="Montserrat ExtraLight" w:eastAsia="Montserrat ExtraLight" w:hAnsi="Montserrat ExtraLight"/>
          <w:sz w:val="24"/>
          <w:szCs w:val="24"/>
        </w:rPr>
      </w:pPr>
      <w:r w:rsidDel="00000000" w:rsidR="00000000" w:rsidRPr="00000000">
        <w:rPr>
          <w:rtl w:val="0"/>
        </w:rPr>
      </w:r>
    </w:p>
    <w:p w:rsidR="00000000" w:rsidDel="00000000" w:rsidP="00000000" w:rsidRDefault="00000000" w:rsidRPr="00000000" w14:paraId="00000028">
      <w:pPr>
        <w:pBdr>
          <w:top w:color="000000" w:space="7" w:sz="0" w:val="none"/>
          <w:left w:color="000000" w:space="0" w:sz="0" w:val="none"/>
          <w:bottom w:color="000000" w:space="0" w:sz="0" w:val="none"/>
          <w:right w:color="000000" w:space="0" w:sz="0" w:val="none"/>
        </w:pBdr>
        <w:shd w:fill="ffffff" w:val="clear"/>
        <w:ind w:left="0" w:firstLine="0"/>
        <w:jc w:val="both"/>
        <w:rPr>
          <w:rFonts w:ascii="Montserrat ExtraLight" w:cs="Montserrat ExtraLight" w:eastAsia="Montserrat ExtraLight" w:hAnsi="Montserrat ExtraLight"/>
          <w:sz w:val="24"/>
          <w:szCs w:val="24"/>
        </w:rPr>
      </w:pPr>
      <w:r w:rsidDel="00000000" w:rsidR="00000000" w:rsidRPr="00000000">
        <w:rPr>
          <w:rtl w:val="0"/>
        </w:rPr>
      </w:r>
    </w:p>
    <w:p w:rsidR="00000000" w:rsidDel="00000000" w:rsidP="00000000" w:rsidRDefault="00000000" w:rsidRPr="00000000" w14:paraId="00000029">
      <w:pPr>
        <w:pBdr>
          <w:top w:color="000000" w:space="7" w:sz="0" w:val="none"/>
          <w:left w:color="000000" w:space="0" w:sz="0" w:val="none"/>
          <w:bottom w:color="000000" w:space="0" w:sz="0" w:val="none"/>
          <w:right w:color="000000" w:space="0" w:sz="0" w:val="none"/>
        </w:pBdr>
        <w:shd w:fill="ffffff" w:val="clear"/>
        <w:ind w:left="0" w:firstLine="0"/>
        <w:jc w:val="both"/>
        <w:rPr>
          <w:rFonts w:ascii="Montserrat ExtraLight" w:cs="Montserrat ExtraLight" w:eastAsia="Montserrat ExtraLight" w:hAnsi="Montserrat ExtraLight"/>
          <w:sz w:val="24"/>
          <w:szCs w:val="24"/>
        </w:rPr>
      </w:pPr>
      <w:r w:rsidDel="00000000" w:rsidR="00000000" w:rsidRPr="00000000">
        <w:rPr>
          <w:rtl w:val="0"/>
        </w:rPr>
      </w:r>
    </w:p>
    <w:p w:rsidR="00000000" w:rsidDel="00000000" w:rsidP="00000000" w:rsidRDefault="00000000" w:rsidRPr="00000000" w14:paraId="0000002A">
      <w:pPr>
        <w:pBdr>
          <w:top w:color="000000" w:space="7" w:sz="0" w:val="none"/>
          <w:left w:color="000000" w:space="0" w:sz="0" w:val="none"/>
          <w:bottom w:color="000000" w:space="0" w:sz="0" w:val="none"/>
          <w:right w:color="000000" w:space="0" w:sz="0" w:val="none"/>
        </w:pBdr>
        <w:shd w:fill="ffffff" w:val="clear"/>
        <w:ind w:left="0" w:firstLine="0"/>
        <w:jc w:val="both"/>
        <w:rPr>
          <w:rFonts w:ascii="Montserrat ExtraLight" w:cs="Montserrat ExtraLight" w:eastAsia="Montserrat ExtraLight" w:hAnsi="Montserrat ExtraLight"/>
          <w:sz w:val="24"/>
          <w:szCs w:val="24"/>
        </w:rPr>
      </w:pPr>
      <w:r w:rsidDel="00000000" w:rsidR="00000000" w:rsidRPr="00000000">
        <w:rPr>
          <w:rtl w:val="0"/>
        </w:rPr>
      </w:r>
    </w:p>
    <w:sectPr>
      <w:headerReference r:id="rId7" w:type="default"/>
      <w:footerReference r:id="rId8" w:type="default"/>
      <w:pgSz w:h="16834" w:w="11909" w:orient="portrait"/>
      <w:pgMar w:bottom="1133.8582677165355" w:top="1133.8582677165355" w:left="1133.8582677165355" w:right="1133.8582677165355" w:header="1133.8582677165355" w:footer="1133.8582677165355"/>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Roboto">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 w:name="Montserrat">
    <w:embedRegular w:fontKey="{00000000-0000-0000-0000-000000000000}" r:id="rId5" w:subsetted="0"/>
    <w:embedBold w:fontKey="{00000000-0000-0000-0000-000000000000}" r:id="rId6" w:subsetted="0"/>
    <w:embedItalic w:fontKey="{00000000-0000-0000-0000-000000000000}" r:id="rId7" w:subsetted="0"/>
    <w:embedBoldItalic w:fontKey="{00000000-0000-0000-0000-000000000000}" r:id="rId8" w:subsetted="0"/>
  </w:font>
  <w:font w:name="Montserrat Medium">
    <w:embedRegular w:fontKey="{00000000-0000-0000-0000-000000000000}" r:id="rId9" w:subsetted="0"/>
    <w:embedBold w:fontKey="{00000000-0000-0000-0000-000000000000}" r:id="rId10" w:subsetted="0"/>
    <w:embedItalic w:fontKey="{00000000-0000-0000-0000-000000000000}" r:id="rId11" w:subsetted="0"/>
    <w:embedBoldItalic w:fontKey="{00000000-0000-0000-0000-000000000000}" r:id="rId12" w:subsetted="0"/>
  </w:font>
  <w:font w:name="Montserrat Light">
    <w:embedRegular w:fontKey="{00000000-0000-0000-0000-000000000000}" r:id="rId13" w:subsetted="0"/>
    <w:embedBold w:fontKey="{00000000-0000-0000-0000-000000000000}" r:id="rId14" w:subsetted="0"/>
    <w:embedItalic w:fontKey="{00000000-0000-0000-0000-000000000000}" r:id="rId15" w:subsetted="0"/>
    <w:embedBoldItalic w:fontKey="{00000000-0000-0000-0000-000000000000}" r:id="rId16" w:subsetted="0"/>
  </w:font>
  <w:font w:name="Montserrat ExtraLight">
    <w:embedRegular w:fontKey="{00000000-0000-0000-0000-000000000000}" r:id="rId17" w:subsetted="0"/>
    <w:embedBold w:fontKey="{00000000-0000-0000-0000-000000000000}" r:id="rId18" w:subsetted="0"/>
    <w:embedItalic w:fontKey="{00000000-0000-0000-0000-000000000000}" r:id="rId19" w:subsetted="0"/>
    <w:embedBoldItalic w:fontKey="{00000000-0000-0000-0000-000000000000}" r:id="rId20" w:subsetted="0"/>
  </w:font>
  <w:font w:name="Quicksand SemiBold">
    <w:embedRegular w:fontKey="{00000000-0000-0000-0000-000000000000}" r:id="rId21" w:subsetted="0"/>
    <w:embedBold w:fontKey="{00000000-0000-0000-0000-000000000000}" r:id="rId22" w:subsetted="0"/>
  </w:font>
  <w:font w:name="Josefin Sans SemiBold">
    <w:embedRegular w:fontKey="{00000000-0000-0000-0000-000000000000}" r:id="rId23" w:subsetted="0"/>
    <w:embedBold w:fontKey="{00000000-0000-0000-0000-000000000000}" r:id="rId24" w:subsetted="0"/>
    <w:embedItalic w:fontKey="{00000000-0000-0000-0000-000000000000}" r:id="rId25" w:subsetted="0"/>
    <w:embedBoldItalic w:fontKey="{00000000-0000-0000-0000-000000000000}" r:id="rId26" w:subsetted="0"/>
  </w:font>
  <w:font w:name="Comfortaa">
    <w:embedRegular w:fontKey="{00000000-0000-0000-0000-000000000000}" r:id="rId27" w:subsetted="0"/>
    <w:embedBold w:fontKey="{00000000-0000-0000-0000-000000000000}" r:id="rId28"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2C">
    <w:pPr>
      <w:jc w:val="left"/>
      <w:rPr/>
    </w:pPr>
    <w:r w:rsidDel="00000000" w:rsidR="00000000" w:rsidRPr="00000000">
      <w:rPr>
        <w:rtl w:val="0"/>
      </w:rPr>
    </w:r>
    <w:r w:rsidDel="00000000" w:rsidR="00000000" w:rsidRPr="00000000">
      <w:drawing>
        <wp:anchor allowOverlap="1" behindDoc="1" distB="0" distT="0" distL="0" distR="0" hidden="0" layoutInCell="1" locked="0" relativeHeight="0" simplePos="0">
          <wp:simplePos x="0" y="0"/>
          <wp:positionH relativeFrom="column">
            <wp:posOffset>-540447</wp:posOffset>
          </wp:positionH>
          <wp:positionV relativeFrom="paragraph">
            <wp:posOffset>114300</wp:posOffset>
          </wp:positionV>
          <wp:extent cx="7201763" cy="622855"/>
          <wp:effectExtent b="0" l="0" r="0" t="0"/>
          <wp:wrapNone/>
          <wp:docPr id="5" name="image2.png"/>
          <a:graphic>
            <a:graphicData uri="http://schemas.openxmlformats.org/drawingml/2006/picture">
              <pic:pic>
                <pic:nvPicPr>
                  <pic:cNvPr id="0" name="image2.png"/>
                  <pic:cNvPicPr preferRelativeResize="0"/>
                </pic:nvPicPr>
                <pic:blipFill>
                  <a:blip r:embed="rId1"/>
                  <a:srcRect b="0" l="0" r="0" t="0"/>
                  <a:stretch>
                    <a:fillRect/>
                  </a:stretch>
                </pic:blipFill>
                <pic:spPr>
                  <a:xfrm>
                    <a:off x="0" y="0"/>
                    <a:ext cx="7201763" cy="622855"/>
                  </a:xfrm>
                  <a:prstGeom prst="rect"/>
                  <a:ln/>
                </pic:spPr>
              </pic:pic>
            </a:graphicData>
          </a:graphic>
        </wp:anchor>
      </w:drawing>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2B">
    <w:pPr>
      <w:rPr>
        <w:rFonts w:ascii="Comfortaa" w:cs="Comfortaa" w:eastAsia="Comfortaa" w:hAnsi="Comfortaa"/>
        <w:color w:val="e69138"/>
        <w:sz w:val="2"/>
        <w:szCs w:val="2"/>
      </w:rPr>
    </w:pPr>
    <w:r w:rsidDel="00000000" w:rsidR="00000000" w:rsidRPr="00000000">
      <w:rPr>
        <w:rFonts w:ascii="Comfortaa" w:cs="Comfortaa" w:eastAsia="Comfortaa" w:hAnsi="Comfortaa"/>
        <w:color w:val="e69138"/>
        <w:sz w:val="2"/>
        <w:szCs w:val="2"/>
      </w:rPr>
      <w:drawing>
        <wp:anchor allowOverlap="1" behindDoc="0" distB="114300" distT="114300" distL="114300" distR="114300" hidden="0" layoutInCell="1" locked="0" relativeHeight="0" simplePos="0">
          <wp:simplePos x="0" y="0"/>
          <wp:positionH relativeFrom="page">
            <wp:posOffset>-6184</wp:posOffset>
          </wp:positionH>
          <wp:positionV relativeFrom="page">
            <wp:posOffset>124688</wp:posOffset>
          </wp:positionV>
          <wp:extent cx="7572375" cy="1059942"/>
          <wp:effectExtent b="0" l="0" r="0" t="0"/>
          <wp:wrapSquare wrapText="bothSides" distB="114300" distT="114300" distL="114300" distR="114300"/>
          <wp:docPr id="6" name="image1.png"/>
          <a:graphic>
            <a:graphicData uri="http://schemas.openxmlformats.org/drawingml/2006/picture">
              <pic:pic>
                <pic:nvPicPr>
                  <pic:cNvPr id="0" name="image1.png"/>
                  <pic:cNvPicPr preferRelativeResize="0"/>
                </pic:nvPicPr>
                <pic:blipFill>
                  <a:blip r:embed="rId1"/>
                  <a:srcRect b="0" l="0" r="0" t="0"/>
                  <a:stretch>
                    <a:fillRect/>
                  </a:stretch>
                </pic:blipFill>
                <pic:spPr>
                  <a:xfrm>
                    <a:off x="0" y="0"/>
                    <a:ext cx="7572375" cy="1059942"/>
                  </a:xfrm>
                  <a:prstGeom prst="rect"/>
                  <a:ln/>
                </pic:spPr>
              </pic:pic>
            </a:graphicData>
          </a:graphic>
        </wp:anchor>
      </w:drawing>
    </w: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pt_BR"/>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header" Target="header1.xml"/><Relationship Id="rId8" Type="http://schemas.openxmlformats.org/officeDocument/2006/relationships/footer" Target="footer1.xml"/></Relationships>
</file>

<file path=word/_rels/fontTable.xml.rels><?xml version="1.0" encoding="UTF-8" standalone="yes"?><Relationships xmlns="http://schemas.openxmlformats.org/package/2006/relationships"><Relationship Id="rId20" Type="http://schemas.openxmlformats.org/officeDocument/2006/relationships/font" Target="fonts/MontserratExtraLight-boldItalic.ttf"/><Relationship Id="rId22" Type="http://schemas.openxmlformats.org/officeDocument/2006/relationships/font" Target="fonts/QuicksandSemiBold-bold.ttf"/><Relationship Id="rId21" Type="http://schemas.openxmlformats.org/officeDocument/2006/relationships/font" Target="fonts/QuicksandSemiBold-regular.ttf"/><Relationship Id="rId24" Type="http://schemas.openxmlformats.org/officeDocument/2006/relationships/font" Target="fonts/JosefinSansSemiBold-bold.ttf"/><Relationship Id="rId23" Type="http://schemas.openxmlformats.org/officeDocument/2006/relationships/font" Target="fonts/JosefinSansSemiBold-regular.ttf"/><Relationship Id="rId1" Type="http://schemas.openxmlformats.org/officeDocument/2006/relationships/font" Target="fonts/Roboto-regular.ttf"/><Relationship Id="rId2" Type="http://schemas.openxmlformats.org/officeDocument/2006/relationships/font" Target="fonts/Roboto-bold.ttf"/><Relationship Id="rId3" Type="http://schemas.openxmlformats.org/officeDocument/2006/relationships/font" Target="fonts/Roboto-italic.ttf"/><Relationship Id="rId4" Type="http://schemas.openxmlformats.org/officeDocument/2006/relationships/font" Target="fonts/Roboto-boldItalic.ttf"/><Relationship Id="rId9" Type="http://schemas.openxmlformats.org/officeDocument/2006/relationships/font" Target="fonts/MontserratMedium-regular.ttf"/><Relationship Id="rId26" Type="http://schemas.openxmlformats.org/officeDocument/2006/relationships/font" Target="fonts/JosefinSansSemiBold-boldItalic.ttf"/><Relationship Id="rId25" Type="http://schemas.openxmlformats.org/officeDocument/2006/relationships/font" Target="fonts/JosefinSansSemiBold-italic.ttf"/><Relationship Id="rId28" Type="http://schemas.openxmlformats.org/officeDocument/2006/relationships/font" Target="fonts/Comfortaa-bold.ttf"/><Relationship Id="rId27" Type="http://schemas.openxmlformats.org/officeDocument/2006/relationships/font" Target="fonts/Comfortaa-regular.ttf"/><Relationship Id="rId5" Type="http://schemas.openxmlformats.org/officeDocument/2006/relationships/font" Target="fonts/Montserrat-regular.ttf"/><Relationship Id="rId6" Type="http://schemas.openxmlformats.org/officeDocument/2006/relationships/font" Target="fonts/Montserrat-bold.ttf"/><Relationship Id="rId7" Type="http://schemas.openxmlformats.org/officeDocument/2006/relationships/font" Target="fonts/Montserrat-italic.ttf"/><Relationship Id="rId8" Type="http://schemas.openxmlformats.org/officeDocument/2006/relationships/font" Target="fonts/Montserrat-boldItalic.ttf"/><Relationship Id="rId11" Type="http://schemas.openxmlformats.org/officeDocument/2006/relationships/font" Target="fonts/MontserratMedium-italic.ttf"/><Relationship Id="rId10" Type="http://schemas.openxmlformats.org/officeDocument/2006/relationships/font" Target="fonts/MontserratMedium-bold.ttf"/><Relationship Id="rId13" Type="http://schemas.openxmlformats.org/officeDocument/2006/relationships/font" Target="fonts/MontserratLight-regular.ttf"/><Relationship Id="rId12" Type="http://schemas.openxmlformats.org/officeDocument/2006/relationships/font" Target="fonts/MontserratMedium-boldItalic.ttf"/><Relationship Id="rId15" Type="http://schemas.openxmlformats.org/officeDocument/2006/relationships/font" Target="fonts/MontserratLight-italic.ttf"/><Relationship Id="rId14" Type="http://schemas.openxmlformats.org/officeDocument/2006/relationships/font" Target="fonts/MontserratLight-bold.ttf"/><Relationship Id="rId17" Type="http://schemas.openxmlformats.org/officeDocument/2006/relationships/font" Target="fonts/MontserratExtraLight-regular.ttf"/><Relationship Id="rId16" Type="http://schemas.openxmlformats.org/officeDocument/2006/relationships/font" Target="fonts/MontserratLight-boldItalic.ttf"/><Relationship Id="rId19" Type="http://schemas.openxmlformats.org/officeDocument/2006/relationships/font" Target="fonts/MontserratExtraLight-italic.ttf"/><Relationship Id="rId18" Type="http://schemas.openxmlformats.org/officeDocument/2006/relationships/font" Target="fonts/MontserratExtraLight-bold.ttf"/></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uzlEQkugKWqTFvAKMLBaEuO8M1w==">CgMxLjA4AHIhMU0yVUxvTlRHZm9nYjl3aE8xMFhMOHlGVGJRNWItSFhz</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